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3" w:rsidRPr="00293A91" w:rsidRDefault="00B80073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B73003" w:rsidRPr="00293A91" w:rsidRDefault="00B73003" w:rsidP="002A60F6">
      <w:pPr>
        <w:rPr>
          <w:rFonts w:asciiTheme="minorHAnsi" w:hAnsiTheme="minorHAnsi"/>
        </w:rPr>
      </w:pPr>
    </w:p>
    <w:p w:rsidR="00B80073" w:rsidRPr="00293A91" w:rsidRDefault="00B80073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</w:p>
    <w:p w:rsidR="00B73003" w:rsidRPr="00293A91" w:rsidRDefault="00293A91" w:rsidP="002A60F6">
      <w:pPr>
        <w:jc w:val="center"/>
        <w:rPr>
          <w:rFonts w:asciiTheme="minorHAnsi" w:hAnsiTheme="minorHAnsi"/>
          <w:b/>
          <w:u w:val="single"/>
        </w:rPr>
      </w:pPr>
      <w:r w:rsidRPr="00293A91">
        <w:rPr>
          <w:rFonts w:asciiTheme="minorHAnsi" w:hAnsiTheme="minorHAnsi"/>
          <w:b/>
          <w:u w:val="single"/>
        </w:rPr>
        <w:t>PREMIAÇÃO – 44ª JORNADA GOIANA DE GINECOLOGIA E OBSTETRÍCIA</w:t>
      </w:r>
    </w:p>
    <w:p w:rsidR="00293A91" w:rsidRPr="00293A91" w:rsidRDefault="00293A91" w:rsidP="002A60F6">
      <w:pPr>
        <w:rPr>
          <w:rFonts w:asciiTheme="minorHAnsi" w:hAnsiTheme="minorHAnsi"/>
        </w:rPr>
      </w:pPr>
    </w:p>
    <w:p w:rsidR="00293A91" w:rsidRPr="00293A91" w:rsidRDefault="00293A91" w:rsidP="002A60F6">
      <w:pPr>
        <w:rPr>
          <w:rFonts w:asciiTheme="minorHAnsi" w:hAnsiTheme="minorHAnsi"/>
          <w:b/>
          <w:i/>
          <w:u w:val="single"/>
        </w:rPr>
      </w:pPr>
      <w:r w:rsidRPr="00293A91">
        <w:rPr>
          <w:rFonts w:asciiTheme="minorHAnsi" w:hAnsiTheme="minorHAnsi"/>
          <w:b/>
          <w:i/>
          <w:u w:val="single"/>
        </w:rPr>
        <w:t>E-POSTERES</w:t>
      </w:r>
    </w:p>
    <w:p w:rsidR="00293A91" w:rsidRPr="00293A91" w:rsidRDefault="00293A91" w:rsidP="002A60F6">
      <w:pPr>
        <w:rPr>
          <w:rFonts w:asciiTheme="minorHAnsi" w:hAnsiTheme="minorHAnsi"/>
        </w:rPr>
      </w:pPr>
    </w:p>
    <w:p w:rsidR="00B80073" w:rsidRPr="00293A91" w:rsidRDefault="00293A91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1º Lugar na Categoria e-Pôster- </w:t>
      </w:r>
      <w:r w:rsidR="00B73003" w:rsidRPr="00293A91">
        <w:rPr>
          <w:rFonts w:asciiTheme="minorHAnsi" w:hAnsiTheme="minorHAnsi" w:cs="Arial"/>
          <w:b/>
          <w:sz w:val="24"/>
        </w:rPr>
        <w:t>ANÁLISE DE EXPRESSÃO DE AGR2 E AGR3: ASSOCIAÇÃO COM OS FATORES HORMONAIS E O VALOR DE PROGNOSTICO NO CÂNCER DE MAMA</w:t>
      </w:r>
    </w:p>
    <w:p w:rsidR="00293A91" w:rsidRPr="00293A91" w:rsidRDefault="00293A91" w:rsidP="002A60F6">
      <w:pPr>
        <w:ind w:left="270" w:right="-90"/>
        <w:jc w:val="both"/>
        <w:rPr>
          <w:rFonts w:asciiTheme="minorHAnsi" w:hAnsiTheme="minorHAnsi" w:cs="Arial"/>
        </w:rPr>
      </w:pPr>
    </w:p>
    <w:p w:rsidR="00293A91" w:rsidRPr="00293A91" w:rsidRDefault="00293A91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2º Lugar na Categoria e-Pôster - </w:t>
      </w:r>
      <w:r w:rsidR="00AF4507" w:rsidRPr="00293A91">
        <w:rPr>
          <w:rFonts w:asciiTheme="minorHAnsi" w:hAnsiTheme="minorHAnsi" w:cs="Arial"/>
          <w:b/>
          <w:sz w:val="24"/>
        </w:rPr>
        <w:t>MASTITE CRÔNICA GRANULOMATOSA BILATERAL METACRÔNICA</w:t>
      </w:r>
    </w:p>
    <w:p w:rsidR="00293A91" w:rsidRPr="00293A91" w:rsidRDefault="00293A91" w:rsidP="002A60F6">
      <w:pPr>
        <w:jc w:val="both"/>
        <w:rPr>
          <w:rFonts w:asciiTheme="minorHAnsi" w:hAnsiTheme="minorHAnsi"/>
        </w:rPr>
      </w:pPr>
    </w:p>
    <w:p w:rsidR="00B73003" w:rsidRPr="00293A91" w:rsidRDefault="00293A91" w:rsidP="002A60F6">
      <w:pPr>
        <w:ind w:left="270"/>
        <w:jc w:val="both"/>
        <w:rPr>
          <w:rFonts w:asciiTheme="minorHAnsi" w:hAnsiTheme="minorHAnsi" w:cs="Arial"/>
        </w:rPr>
      </w:pPr>
      <w:r w:rsidRPr="00293A91">
        <w:rPr>
          <w:rFonts w:asciiTheme="minorHAnsi" w:hAnsiTheme="minorHAnsi" w:cs="Arial"/>
        </w:rPr>
        <w:t xml:space="preserve">3º Lugar na Categoria e-Pôster - </w:t>
      </w:r>
      <w:r w:rsidR="00AF4507" w:rsidRPr="00293A91">
        <w:rPr>
          <w:rFonts w:asciiTheme="minorHAnsi" w:hAnsiTheme="minorHAnsi" w:cs="Arial"/>
          <w:b/>
        </w:rPr>
        <w:t>PREVALÊNCIA DA INFECÇÃO PELO PAPILOMAVÍRUS HUMANO (HPV) EM MULHERES ATENDIDAS EM AMBULATÓRIO DE GINECOLOGIA PREVENTIVA</w:t>
      </w:r>
    </w:p>
    <w:p w:rsidR="00B73003" w:rsidRPr="00293A91" w:rsidRDefault="00B73003" w:rsidP="002A60F6">
      <w:pPr>
        <w:ind w:left="270" w:right="-90"/>
        <w:jc w:val="both"/>
        <w:rPr>
          <w:rFonts w:asciiTheme="minorHAnsi" w:hAnsiTheme="minorHAnsi" w:cs="Arial"/>
        </w:rPr>
      </w:pPr>
    </w:p>
    <w:p w:rsidR="00B73003" w:rsidRPr="00293A91" w:rsidRDefault="00293A91" w:rsidP="002A60F6">
      <w:pPr>
        <w:ind w:left="270" w:right="-90"/>
        <w:jc w:val="both"/>
        <w:rPr>
          <w:rFonts w:asciiTheme="minorHAnsi" w:hAnsiTheme="minorHAnsi" w:cs="Arial"/>
        </w:rPr>
      </w:pPr>
      <w:r w:rsidRPr="00293A91">
        <w:rPr>
          <w:rFonts w:asciiTheme="minorHAnsi" w:hAnsiTheme="minorHAnsi" w:cs="Arial"/>
        </w:rPr>
        <w:t xml:space="preserve">4º Lugar na Categoria e-Pôster - </w:t>
      </w:r>
      <w:r w:rsidR="00AF4507" w:rsidRPr="00293A91">
        <w:rPr>
          <w:rFonts w:asciiTheme="minorHAnsi" w:hAnsiTheme="minorHAnsi" w:cs="Arial"/>
          <w:b/>
        </w:rPr>
        <w:t>HEMATOMA PÉLVICO PÓS SLING</w:t>
      </w:r>
    </w:p>
    <w:p w:rsidR="00293A91" w:rsidRPr="00293A91" w:rsidRDefault="00293A91" w:rsidP="002A60F6">
      <w:pPr>
        <w:ind w:left="270" w:right="-90"/>
        <w:jc w:val="both"/>
        <w:rPr>
          <w:rFonts w:asciiTheme="minorHAnsi" w:hAnsiTheme="minorHAnsi" w:cs="Arial"/>
        </w:rPr>
      </w:pPr>
    </w:p>
    <w:p w:rsidR="00B73003" w:rsidRPr="00293A91" w:rsidRDefault="00293A91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>5º Lugar na Categoria e-Pôster-</w:t>
      </w:r>
      <w:r w:rsidR="00AF4507" w:rsidRPr="00293A91">
        <w:rPr>
          <w:rFonts w:asciiTheme="minorHAnsi" w:hAnsiTheme="minorHAnsi" w:cs="Arial"/>
          <w:b/>
          <w:sz w:val="24"/>
        </w:rPr>
        <w:t>DISGERMINOMA OVARIANO: RELATO DE CASO</w:t>
      </w:r>
    </w:p>
    <w:p w:rsidR="00293A91" w:rsidRPr="00293A91" w:rsidRDefault="00293A91" w:rsidP="002A60F6">
      <w:pPr>
        <w:jc w:val="both"/>
        <w:rPr>
          <w:rFonts w:asciiTheme="minorHAnsi" w:hAnsiTheme="minorHAnsi"/>
        </w:rPr>
      </w:pPr>
    </w:p>
    <w:p w:rsidR="00293A91" w:rsidRPr="00293A91" w:rsidRDefault="00293A91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6º Lugar na Categoria e-Pôster- </w:t>
      </w:r>
      <w:r w:rsidR="00AF4507" w:rsidRPr="00293A91">
        <w:rPr>
          <w:rFonts w:asciiTheme="minorHAnsi" w:hAnsiTheme="minorHAnsi" w:cs="Arial"/>
          <w:b/>
          <w:sz w:val="24"/>
        </w:rPr>
        <w:t>ACRETISMO PLACENTÁRIO: PREDIÇÃO ECOGRÁFICA</w:t>
      </w:r>
    </w:p>
    <w:p w:rsidR="00B73003" w:rsidRPr="00293A91" w:rsidRDefault="00B73003" w:rsidP="002A60F6">
      <w:pPr>
        <w:ind w:left="270" w:right="-90"/>
        <w:jc w:val="both"/>
        <w:rPr>
          <w:rFonts w:asciiTheme="minorHAnsi" w:hAnsiTheme="minorHAnsi" w:cs="Arial"/>
        </w:rPr>
      </w:pPr>
    </w:p>
    <w:p w:rsidR="00B73003" w:rsidRPr="00293A91" w:rsidRDefault="00293A91" w:rsidP="002A60F6">
      <w:pPr>
        <w:ind w:left="270" w:right="-90"/>
        <w:jc w:val="both"/>
        <w:rPr>
          <w:rFonts w:asciiTheme="minorHAnsi" w:hAnsiTheme="minorHAnsi" w:cs="Arial"/>
          <w:b/>
        </w:rPr>
      </w:pPr>
      <w:r w:rsidRPr="00293A91">
        <w:rPr>
          <w:rFonts w:asciiTheme="minorHAnsi" w:hAnsiTheme="minorHAnsi" w:cs="Arial"/>
        </w:rPr>
        <w:t xml:space="preserve">7º Lugar na Categoria e-Pôster - </w:t>
      </w:r>
      <w:r w:rsidRPr="00293A91">
        <w:rPr>
          <w:rFonts w:asciiTheme="minorHAnsi" w:hAnsiTheme="minorHAnsi" w:cs="Arial"/>
          <w:b/>
        </w:rPr>
        <w:t>DOENÇA TROFOBLÁSTICA GESTACIONAL: ROTURA UTERINA DE PACIENTE EM SEGUIMENTO DE MOLA HIDATIFORME – RELATO DO CASO</w:t>
      </w:r>
    </w:p>
    <w:p w:rsidR="00B73003" w:rsidRPr="00293A91" w:rsidRDefault="00B73003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</w:p>
    <w:p w:rsidR="00293A91" w:rsidRPr="00293A91" w:rsidRDefault="00293A91" w:rsidP="002A60F6">
      <w:pPr>
        <w:ind w:left="270"/>
        <w:jc w:val="both"/>
        <w:rPr>
          <w:rFonts w:asciiTheme="minorHAnsi" w:hAnsiTheme="minorHAnsi"/>
          <w:b/>
        </w:rPr>
      </w:pPr>
      <w:r w:rsidRPr="00293A91">
        <w:rPr>
          <w:rFonts w:asciiTheme="minorHAnsi" w:hAnsiTheme="minorHAnsi" w:cs="Arial"/>
        </w:rPr>
        <w:t xml:space="preserve">8º Lugar na Categoria e-Pôster - </w:t>
      </w:r>
      <w:r w:rsidRPr="00293A91">
        <w:rPr>
          <w:rFonts w:asciiTheme="minorHAnsi" w:hAnsiTheme="minorHAnsi" w:cs="Arial"/>
          <w:b/>
        </w:rPr>
        <w:t>DESCOLAMENTO PREMATURO DE PLACENTA: RELATO DE CASO</w:t>
      </w:r>
    </w:p>
    <w:p w:rsidR="00707966" w:rsidRPr="00293A91" w:rsidRDefault="00707966" w:rsidP="002A60F6">
      <w:pPr>
        <w:jc w:val="both"/>
        <w:rPr>
          <w:rFonts w:asciiTheme="minorHAnsi" w:hAnsiTheme="minorHAnsi"/>
        </w:rPr>
      </w:pPr>
    </w:p>
    <w:p w:rsidR="00B73003" w:rsidRPr="00293A91" w:rsidRDefault="00293A91" w:rsidP="002A60F6">
      <w:pPr>
        <w:ind w:left="270"/>
        <w:jc w:val="both"/>
        <w:rPr>
          <w:rFonts w:asciiTheme="minorHAnsi" w:hAnsiTheme="minorHAnsi" w:cs="Arial"/>
        </w:rPr>
      </w:pPr>
      <w:r w:rsidRPr="00293A91">
        <w:rPr>
          <w:rFonts w:asciiTheme="minorHAnsi" w:hAnsiTheme="minorHAnsi" w:cs="Arial"/>
        </w:rPr>
        <w:t xml:space="preserve">9º Lugar na Categoria e-Pôster - </w:t>
      </w:r>
      <w:r w:rsidR="00762B92" w:rsidRPr="00293A91">
        <w:rPr>
          <w:rFonts w:asciiTheme="minorHAnsi" w:hAnsiTheme="minorHAnsi" w:cs="Arial"/>
          <w:b/>
        </w:rPr>
        <w:t>ESTUDO EPIDEMIOLÓGICO SOBRE A SÍFILIS GESTACIONAL ASSOCIADA À ESCOLARIDADE MATERNA EM GOIÁS ENTRE OS ANOS 2008 E 2018</w:t>
      </w:r>
    </w:p>
    <w:p w:rsidR="00B73003" w:rsidRPr="00293A91" w:rsidRDefault="00293A91" w:rsidP="002A60F6">
      <w:pPr>
        <w:ind w:left="270" w:right="-90"/>
        <w:jc w:val="right"/>
        <w:rPr>
          <w:rFonts w:asciiTheme="minorHAnsi" w:hAnsiTheme="minorHAnsi" w:cs="Arial"/>
        </w:rPr>
      </w:pPr>
      <w:r w:rsidRPr="00293A91">
        <w:rPr>
          <w:rFonts w:asciiTheme="minorHAnsi" w:hAnsiTheme="minorHAnsi" w:cs="Arial"/>
        </w:rPr>
        <w:br w:type="column"/>
      </w:r>
    </w:p>
    <w:p w:rsidR="00293A91" w:rsidRPr="00293A91" w:rsidRDefault="00293A91" w:rsidP="002A60F6">
      <w:pPr>
        <w:ind w:right="-90"/>
        <w:rPr>
          <w:rFonts w:asciiTheme="minorHAnsi" w:hAnsiTheme="minorHAnsi" w:cs="Arial"/>
        </w:rPr>
      </w:pPr>
    </w:p>
    <w:p w:rsidR="00293A91" w:rsidRPr="00293A91" w:rsidRDefault="00293A91" w:rsidP="002A60F6">
      <w:pPr>
        <w:ind w:right="-90"/>
        <w:rPr>
          <w:rFonts w:asciiTheme="minorHAnsi" w:hAnsiTheme="minorHAnsi" w:cs="Arial"/>
        </w:rPr>
      </w:pPr>
    </w:p>
    <w:p w:rsidR="00293A91" w:rsidRPr="002A60F6" w:rsidRDefault="00293A91" w:rsidP="002A60F6">
      <w:pPr>
        <w:ind w:right="-90"/>
        <w:rPr>
          <w:rFonts w:asciiTheme="minorHAnsi" w:hAnsiTheme="minorHAnsi" w:cs="Arial"/>
          <w:b/>
          <w:i/>
          <w:u w:val="single"/>
        </w:rPr>
      </w:pPr>
      <w:r w:rsidRPr="002A60F6">
        <w:rPr>
          <w:rFonts w:asciiTheme="minorHAnsi" w:hAnsiTheme="minorHAnsi" w:cs="Arial"/>
          <w:b/>
          <w:i/>
          <w:u w:val="single"/>
        </w:rPr>
        <w:t>TEMAS LIVRES ORAIS</w:t>
      </w:r>
    </w:p>
    <w:p w:rsidR="00293A91" w:rsidRPr="00293A91" w:rsidRDefault="00293A91" w:rsidP="002A60F6">
      <w:pPr>
        <w:ind w:right="-90"/>
        <w:rPr>
          <w:rFonts w:asciiTheme="minorHAnsi" w:hAnsiTheme="minorHAnsi" w:cs="Arial"/>
        </w:rPr>
      </w:pPr>
    </w:p>
    <w:p w:rsidR="00293A91" w:rsidRPr="00293A91" w:rsidRDefault="00293A91" w:rsidP="002A60F6">
      <w:pPr>
        <w:pStyle w:val="Ttulo4"/>
        <w:ind w:right="-90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1º Lugar na Categoria Apresentação Oral - </w:t>
      </w:r>
      <w:r w:rsidRPr="002A60F6">
        <w:rPr>
          <w:rFonts w:asciiTheme="minorHAnsi" w:hAnsiTheme="minorHAnsi" w:cs="Arial"/>
          <w:b/>
          <w:sz w:val="24"/>
        </w:rPr>
        <w:t>TAXA DE GRAVIDEZ E FATORES ASSOCIADOS AO USO SUBCUTÂNEO DO FATOR ESTIMULADOR DE COLÔNIAS GRANULOCÍTICAS (g-csf) EM RA</w:t>
      </w:r>
    </w:p>
    <w:p w:rsidR="00293A91" w:rsidRPr="00293A91" w:rsidRDefault="00293A91" w:rsidP="002A60F6">
      <w:pPr>
        <w:pStyle w:val="Ttulo4"/>
        <w:ind w:right="-90"/>
        <w:rPr>
          <w:rFonts w:asciiTheme="minorHAnsi" w:hAnsiTheme="minorHAnsi" w:cs="Arial"/>
          <w:sz w:val="24"/>
        </w:rPr>
      </w:pPr>
    </w:p>
    <w:p w:rsidR="00293A91" w:rsidRPr="002A60F6" w:rsidRDefault="00293A91" w:rsidP="002A60F6">
      <w:pPr>
        <w:rPr>
          <w:rFonts w:asciiTheme="minorHAnsi" w:hAnsiTheme="minorHAnsi" w:cs="Arial"/>
          <w:b/>
        </w:rPr>
      </w:pPr>
      <w:r w:rsidRPr="00293A91">
        <w:rPr>
          <w:rFonts w:asciiTheme="minorHAnsi" w:hAnsiTheme="minorHAnsi" w:cs="Arial"/>
        </w:rPr>
        <w:t xml:space="preserve">2º Lugar na Categoria Apresentação Oral - </w:t>
      </w:r>
      <w:r w:rsidRPr="002A60F6">
        <w:rPr>
          <w:rFonts w:asciiTheme="minorHAnsi" w:hAnsiTheme="minorHAnsi" w:cs="Arial"/>
          <w:b/>
        </w:rPr>
        <w:t>ANOMALIA FETAL DO SISTEMA NERVOSO CENTRAL: DIAGNÓSTICO ULTRASSONOGRÁFICO E EVOLUÇÃO PERINATAL</w:t>
      </w:r>
    </w:p>
    <w:p w:rsidR="00293A91" w:rsidRPr="00293A91" w:rsidRDefault="00293A91" w:rsidP="002A60F6">
      <w:pPr>
        <w:rPr>
          <w:rFonts w:asciiTheme="minorHAnsi" w:hAnsiTheme="minorHAnsi" w:cs="Arial"/>
        </w:rPr>
      </w:pPr>
    </w:p>
    <w:p w:rsidR="00293A91" w:rsidRPr="00293A91" w:rsidRDefault="00293A91" w:rsidP="002A60F6">
      <w:r w:rsidRPr="00293A91">
        <w:rPr>
          <w:rFonts w:asciiTheme="minorHAnsi" w:hAnsiTheme="minorHAnsi" w:cs="Arial"/>
        </w:rPr>
        <w:t xml:space="preserve">3º Lugar na Categoria Apresentação Oral - </w:t>
      </w:r>
      <w:r w:rsidRPr="002A60F6">
        <w:rPr>
          <w:rFonts w:asciiTheme="minorHAnsi" w:hAnsiTheme="minorHAnsi" w:cs="Arial"/>
          <w:b/>
        </w:rPr>
        <w:t>O USO DE ASSINATURAS GÊNICAS NA TOMADA DE DECISÃO SOBRE QUIMIOTERAPIA ADJUVANTE PARA CÂNCER DE MAMA- SÉRIE DE 11 CASOS</w:t>
      </w:r>
    </w:p>
    <w:p w:rsidR="00293A91" w:rsidRPr="00293A91" w:rsidRDefault="00293A91" w:rsidP="002A60F6">
      <w:pPr>
        <w:ind w:left="270" w:right="-90"/>
        <w:jc w:val="right"/>
        <w:rPr>
          <w:rFonts w:asciiTheme="minorHAnsi" w:hAnsiTheme="minorHAnsi" w:cs="Arial"/>
        </w:rPr>
      </w:pPr>
    </w:p>
    <w:p w:rsidR="00293A91" w:rsidRPr="002A60F6" w:rsidRDefault="00293A91" w:rsidP="002A60F6">
      <w:pPr>
        <w:pStyle w:val="Ttulo4"/>
        <w:ind w:right="-90"/>
        <w:jc w:val="both"/>
        <w:rPr>
          <w:rFonts w:asciiTheme="minorHAnsi" w:hAnsiTheme="minorHAnsi" w:cs="Arial"/>
          <w:b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4º Lugar na Categoria Apresentação Oral - </w:t>
      </w:r>
      <w:r w:rsidRPr="002A60F6">
        <w:rPr>
          <w:rFonts w:asciiTheme="minorHAnsi" w:hAnsiTheme="minorHAnsi" w:cs="Arial"/>
          <w:b/>
          <w:sz w:val="24"/>
        </w:rPr>
        <w:t>TENDÊNCIA TEMPORAL DA SÍFILIS MATERNA EM GOIÁS</w:t>
      </w:r>
    </w:p>
    <w:p w:rsidR="00293A91" w:rsidRPr="00293A91" w:rsidRDefault="00293A91" w:rsidP="002A60F6">
      <w:pPr>
        <w:pStyle w:val="Ttulo4"/>
        <w:ind w:right="-90"/>
        <w:jc w:val="both"/>
        <w:rPr>
          <w:rFonts w:asciiTheme="minorHAnsi" w:hAnsiTheme="minorHAnsi" w:cs="Arial"/>
          <w:sz w:val="24"/>
        </w:rPr>
      </w:pPr>
    </w:p>
    <w:p w:rsidR="00293A91" w:rsidRPr="00293A91" w:rsidRDefault="00293A91" w:rsidP="002A60F6">
      <w:r w:rsidRPr="00293A91">
        <w:rPr>
          <w:rFonts w:asciiTheme="minorHAnsi" w:hAnsiTheme="minorHAnsi" w:cs="Arial"/>
        </w:rPr>
        <w:t xml:space="preserve">5º Lugar na Categoria Apresentação Oral - </w:t>
      </w:r>
      <w:r w:rsidRPr="002A60F6">
        <w:rPr>
          <w:rFonts w:asciiTheme="minorHAnsi" w:hAnsiTheme="minorHAnsi" w:cs="Arial"/>
          <w:b/>
        </w:rPr>
        <w:t>EFICIÊNCIA DO SLING TRANSOBTURATÓRIO PARA INCONTINÊNCIA URINÁRIA DE ESFORÇO</w:t>
      </w:r>
    </w:p>
    <w:p w:rsidR="00293A91" w:rsidRPr="00293A91" w:rsidRDefault="00293A91" w:rsidP="002A60F6">
      <w:pPr>
        <w:ind w:left="270" w:right="-90"/>
        <w:jc w:val="right"/>
        <w:rPr>
          <w:rFonts w:asciiTheme="minorHAnsi" w:hAnsiTheme="minorHAnsi" w:cs="Arial"/>
        </w:rPr>
      </w:pPr>
    </w:p>
    <w:p w:rsidR="00293A91" w:rsidRPr="002A60F6" w:rsidRDefault="00293A91" w:rsidP="002A60F6">
      <w:pPr>
        <w:rPr>
          <w:rFonts w:asciiTheme="minorHAnsi" w:hAnsiTheme="minorHAnsi" w:cs="Arial"/>
          <w:b/>
        </w:rPr>
      </w:pPr>
      <w:r w:rsidRPr="00293A91">
        <w:rPr>
          <w:rFonts w:asciiTheme="minorHAnsi" w:hAnsiTheme="minorHAnsi" w:cs="Arial"/>
        </w:rPr>
        <w:t xml:space="preserve">6º Lugar na Categoria Apresentação Oral - </w:t>
      </w:r>
      <w:r w:rsidRPr="002A60F6">
        <w:rPr>
          <w:rFonts w:asciiTheme="minorHAnsi" w:hAnsiTheme="minorHAnsi" w:cs="Arial"/>
          <w:b/>
        </w:rPr>
        <w:t>ENDOMETRIOSE PROFUNDA, LESÕES DIAFRAGMÁTICAS E PERICÁRDIO</w:t>
      </w:r>
    </w:p>
    <w:p w:rsidR="00293A91" w:rsidRPr="00293A91" w:rsidRDefault="00293A91" w:rsidP="002A60F6"/>
    <w:p w:rsidR="00293A91" w:rsidRPr="00293A91" w:rsidRDefault="00293A91" w:rsidP="002A60F6">
      <w:r w:rsidRPr="00293A91">
        <w:rPr>
          <w:rFonts w:asciiTheme="minorHAnsi" w:hAnsiTheme="minorHAnsi" w:cs="Arial"/>
        </w:rPr>
        <w:t xml:space="preserve">7º Lugar na Categoria Apresentação Oral - </w:t>
      </w:r>
      <w:r w:rsidRPr="002A60F6">
        <w:rPr>
          <w:rFonts w:asciiTheme="minorHAnsi" w:hAnsiTheme="minorHAnsi" w:cs="Arial"/>
          <w:b/>
        </w:rPr>
        <w:t>ABSENTEÍSMOS NA CONSULTA DE PUERPÉRIO EM UNIDADE DO SETOR PÚBLICO MUNICIPAL DE GOIÂNIA</w:t>
      </w:r>
    </w:p>
    <w:p w:rsidR="00293A91" w:rsidRPr="00293A91" w:rsidRDefault="00293A91" w:rsidP="002A60F6">
      <w:pPr>
        <w:pStyle w:val="Ttulo4"/>
        <w:ind w:left="270" w:right="-90"/>
        <w:jc w:val="both"/>
        <w:rPr>
          <w:rFonts w:asciiTheme="minorHAnsi" w:hAnsiTheme="minorHAnsi" w:cs="Arial"/>
          <w:sz w:val="24"/>
        </w:rPr>
      </w:pPr>
    </w:p>
    <w:p w:rsidR="00293A91" w:rsidRPr="002A60F6" w:rsidRDefault="00293A91" w:rsidP="002A60F6">
      <w:pPr>
        <w:pStyle w:val="Ttulo4"/>
        <w:ind w:right="-90"/>
        <w:jc w:val="both"/>
        <w:rPr>
          <w:rFonts w:asciiTheme="minorHAnsi" w:hAnsiTheme="minorHAnsi" w:cs="Arial"/>
          <w:b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8º Lugar na Categoria Apresentação Oral - </w:t>
      </w:r>
      <w:r w:rsidRPr="002A60F6">
        <w:rPr>
          <w:rFonts w:asciiTheme="minorHAnsi" w:hAnsiTheme="minorHAnsi" w:cs="Arial"/>
          <w:b/>
          <w:sz w:val="24"/>
        </w:rPr>
        <w:t>BAIXA SOBREVIDA GLOBAL DE MULHERES COM CÂNCER DE MAMA METASTÁTICO NO BRASIL? UM REFLEXO DA FALTA DE ACESSO?</w:t>
      </w:r>
    </w:p>
    <w:p w:rsidR="00293A91" w:rsidRPr="00293A91" w:rsidRDefault="00293A91" w:rsidP="002A60F6"/>
    <w:p w:rsidR="00293A91" w:rsidRPr="00293A91" w:rsidRDefault="00293A91" w:rsidP="002A60F6">
      <w:pPr>
        <w:pStyle w:val="Ttulo4"/>
        <w:ind w:right="-90"/>
        <w:jc w:val="both"/>
        <w:rPr>
          <w:rFonts w:asciiTheme="minorHAnsi" w:hAnsiTheme="minorHAnsi" w:cs="Arial"/>
          <w:sz w:val="24"/>
        </w:rPr>
      </w:pPr>
      <w:r w:rsidRPr="00293A91">
        <w:rPr>
          <w:rFonts w:asciiTheme="minorHAnsi" w:hAnsiTheme="minorHAnsi" w:cs="Arial"/>
          <w:sz w:val="24"/>
        </w:rPr>
        <w:t xml:space="preserve">9º Lugar na Categoria Apresentação Oral - </w:t>
      </w:r>
      <w:r w:rsidRPr="002A60F6">
        <w:rPr>
          <w:rFonts w:asciiTheme="minorHAnsi" w:hAnsiTheme="minorHAnsi" w:cs="Arial"/>
          <w:b/>
          <w:sz w:val="24"/>
        </w:rPr>
        <w:t>COMPARAÇÃO DA FUNÇÃO SEXUAL DE MULHERES COM E SEM DOR PÉLVICA CRÔNICA</w:t>
      </w:r>
    </w:p>
    <w:sectPr w:rsidR="00293A91" w:rsidRPr="00293A91" w:rsidSect="00293A91">
      <w:headerReference w:type="default" r:id="rId7"/>
      <w:footerReference w:type="default" r:id="rId8"/>
      <w:type w:val="nextColumn"/>
      <w:pgSz w:w="11907" w:h="16840" w:code="9"/>
      <w:pgMar w:top="629" w:right="1275" w:bottom="1531" w:left="1701" w:header="720" w:footer="25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AB" w:rsidRDefault="00C30CAB">
      <w:r>
        <w:separator/>
      </w:r>
    </w:p>
  </w:endnote>
  <w:endnote w:type="continuationSeparator" w:id="1">
    <w:p w:rsidR="00C30CAB" w:rsidRDefault="00C3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3E" w:rsidRDefault="0034501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4.8pt;margin-top:8.45pt;width:199.7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" filled="f" strokecolor="white">
          <v:textbox style="mso-fit-shape-to-text:t">
            <w:txbxContent>
              <w:p w:rsidR="00722D3E" w:rsidRPr="000F2A42" w:rsidRDefault="00722D3E" w:rsidP="000F2A42">
                <w:pPr>
                  <w:rPr>
                    <w:szCs w:val="22"/>
                  </w:rPr>
                </w:pPr>
              </w:p>
            </w:txbxContent>
          </v:textbox>
        </v:shape>
      </w:pict>
    </w:r>
  </w:p>
  <w:p w:rsidR="00722D3E" w:rsidRDefault="00722D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AB" w:rsidRDefault="00C30CAB">
      <w:r>
        <w:separator/>
      </w:r>
    </w:p>
  </w:footnote>
  <w:footnote w:type="continuationSeparator" w:id="1">
    <w:p w:rsidR="00C30CAB" w:rsidRDefault="00C30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21" w:rsidRDefault="002A4E21">
    <w:pPr>
      <w:pStyle w:val="Cabealho"/>
    </w:pPr>
    <w:r>
      <w:rPr>
        <w:noProof/>
      </w:rPr>
      <w:drawing>
        <wp:inline distT="0" distB="0" distL="0" distR="0">
          <wp:extent cx="4987637" cy="101534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26" t="9159" r="2439" b="50112"/>
                  <a:stretch/>
                </pic:blipFill>
                <pic:spPr bwMode="auto">
                  <a:xfrm>
                    <a:off x="0" y="0"/>
                    <a:ext cx="4989823" cy="101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6058"/>
    <w:rsid w:val="000027D5"/>
    <w:rsid w:val="000070D8"/>
    <w:rsid w:val="000075A3"/>
    <w:rsid w:val="0001282A"/>
    <w:rsid w:val="00013ED6"/>
    <w:rsid w:val="00013F22"/>
    <w:rsid w:val="00016B90"/>
    <w:rsid w:val="0002376D"/>
    <w:rsid w:val="000304A5"/>
    <w:rsid w:val="00035241"/>
    <w:rsid w:val="000360D7"/>
    <w:rsid w:val="0004405D"/>
    <w:rsid w:val="00045052"/>
    <w:rsid w:val="0004763A"/>
    <w:rsid w:val="000544A7"/>
    <w:rsid w:val="00070597"/>
    <w:rsid w:val="00070977"/>
    <w:rsid w:val="00075911"/>
    <w:rsid w:val="00080E1E"/>
    <w:rsid w:val="0008243E"/>
    <w:rsid w:val="000829D1"/>
    <w:rsid w:val="00084362"/>
    <w:rsid w:val="0008725F"/>
    <w:rsid w:val="000903E5"/>
    <w:rsid w:val="000A1A20"/>
    <w:rsid w:val="000A2784"/>
    <w:rsid w:val="000A7860"/>
    <w:rsid w:val="000B0F2D"/>
    <w:rsid w:val="000B608A"/>
    <w:rsid w:val="000C0A88"/>
    <w:rsid w:val="000C6728"/>
    <w:rsid w:val="000D295C"/>
    <w:rsid w:val="000D3287"/>
    <w:rsid w:val="000F00EF"/>
    <w:rsid w:val="000F2A42"/>
    <w:rsid w:val="000F31A3"/>
    <w:rsid w:val="000F5112"/>
    <w:rsid w:val="000F5B08"/>
    <w:rsid w:val="00115524"/>
    <w:rsid w:val="0011766C"/>
    <w:rsid w:val="0012036C"/>
    <w:rsid w:val="00121ACC"/>
    <w:rsid w:val="00124CA6"/>
    <w:rsid w:val="00127561"/>
    <w:rsid w:val="00140BD7"/>
    <w:rsid w:val="0015437A"/>
    <w:rsid w:val="0016170B"/>
    <w:rsid w:val="001821E2"/>
    <w:rsid w:val="00183772"/>
    <w:rsid w:val="00186380"/>
    <w:rsid w:val="001903B1"/>
    <w:rsid w:val="0019064C"/>
    <w:rsid w:val="00191408"/>
    <w:rsid w:val="001A2636"/>
    <w:rsid w:val="001A4E3F"/>
    <w:rsid w:val="001A69C7"/>
    <w:rsid w:val="001B4534"/>
    <w:rsid w:val="001C2E8C"/>
    <w:rsid w:val="001E27E6"/>
    <w:rsid w:val="001E31DB"/>
    <w:rsid w:val="001E4E2C"/>
    <w:rsid w:val="001F21A4"/>
    <w:rsid w:val="001F22DC"/>
    <w:rsid w:val="002127DD"/>
    <w:rsid w:val="002208C0"/>
    <w:rsid w:val="002211B9"/>
    <w:rsid w:val="0022588B"/>
    <w:rsid w:val="00246710"/>
    <w:rsid w:val="002652A3"/>
    <w:rsid w:val="002667F0"/>
    <w:rsid w:val="00293A91"/>
    <w:rsid w:val="002956C5"/>
    <w:rsid w:val="002A23DD"/>
    <w:rsid w:val="002A3D55"/>
    <w:rsid w:val="002A4E21"/>
    <w:rsid w:val="002A60F6"/>
    <w:rsid w:val="002B47BA"/>
    <w:rsid w:val="002B666E"/>
    <w:rsid w:val="002F15D7"/>
    <w:rsid w:val="003018B6"/>
    <w:rsid w:val="00301D99"/>
    <w:rsid w:val="0030499B"/>
    <w:rsid w:val="00304AE2"/>
    <w:rsid w:val="003058A8"/>
    <w:rsid w:val="00314DF4"/>
    <w:rsid w:val="00315013"/>
    <w:rsid w:val="00317473"/>
    <w:rsid w:val="00324DC8"/>
    <w:rsid w:val="0032619B"/>
    <w:rsid w:val="0033285F"/>
    <w:rsid w:val="0034501C"/>
    <w:rsid w:val="0035086C"/>
    <w:rsid w:val="003615AD"/>
    <w:rsid w:val="00361768"/>
    <w:rsid w:val="0038103E"/>
    <w:rsid w:val="00383647"/>
    <w:rsid w:val="00385BCF"/>
    <w:rsid w:val="00386F7A"/>
    <w:rsid w:val="003A075E"/>
    <w:rsid w:val="003A0CFF"/>
    <w:rsid w:val="003A351E"/>
    <w:rsid w:val="003A3750"/>
    <w:rsid w:val="003B7057"/>
    <w:rsid w:val="003C1738"/>
    <w:rsid w:val="003D768A"/>
    <w:rsid w:val="003E23C4"/>
    <w:rsid w:val="003E6DE7"/>
    <w:rsid w:val="0040083D"/>
    <w:rsid w:val="004028C9"/>
    <w:rsid w:val="00402F60"/>
    <w:rsid w:val="004108EE"/>
    <w:rsid w:val="00423E46"/>
    <w:rsid w:val="004310D7"/>
    <w:rsid w:val="00435558"/>
    <w:rsid w:val="00440287"/>
    <w:rsid w:val="00457D87"/>
    <w:rsid w:val="00461C15"/>
    <w:rsid w:val="00466A63"/>
    <w:rsid w:val="004677FC"/>
    <w:rsid w:val="00471077"/>
    <w:rsid w:val="00472096"/>
    <w:rsid w:val="004762B3"/>
    <w:rsid w:val="0047742D"/>
    <w:rsid w:val="00490625"/>
    <w:rsid w:val="004B2E67"/>
    <w:rsid w:val="004B3070"/>
    <w:rsid w:val="004B79EA"/>
    <w:rsid w:val="004E4337"/>
    <w:rsid w:val="004F1B41"/>
    <w:rsid w:val="004F5B8F"/>
    <w:rsid w:val="00501536"/>
    <w:rsid w:val="00503474"/>
    <w:rsid w:val="00505BA4"/>
    <w:rsid w:val="0051070D"/>
    <w:rsid w:val="00512928"/>
    <w:rsid w:val="00526860"/>
    <w:rsid w:val="00531778"/>
    <w:rsid w:val="00561BEE"/>
    <w:rsid w:val="00562E3B"/>
    <w:rsid w:val="00567E76"/>
    <w:rsid w:val="005715DC"/>
    <w:rsid w:val="00573F8B"/>
    <w:rsid w:val="00580129"/>
    <w:rsid w:val="00586C16"/>
    <w:rsid w:val="00591267"/>
    <w:rsid w:val="00595D3D"/>
    <w:rsid w:val="00596E75"/>
    <w:rsid w:val="005B2E64"/>
    <w:rsid w:val="005E5342"/>
    <w:rsid w:val="005E648B"/>
    <w:rsid w:val="0060217A"/>
    <w:rsid w:val="00602DAC"/>
    <w:rsid w:val="0061509C"/>
    <w:rsid w:val="00616E84"/>
    <w:rsid w:val="006205A8"/>
    <w:rsid w:val="00623FCF"/>
    <w:rsid w:val="006278C6"/>
    <w:rsid w:val="0063171C"/>
    <w:rsid w:val="00646D3A"/>
    <w:rsid w:val="00653299"/>
    <w:rsid w:val="00661188"/>
    <w:rsid w:val="00670840"/>
    <w:rsid w:val="0067231A"/>
    <w:rsid w:val="006738A3"/>
    <w:rsid w:val="00684316"/>
    <w:rsid w:val="00686ADF"/>
    <w:rsid w:val="00697F27"/>
    <w:rsid w:val="006A1000"/>
    <w:rsid w:val="006C1A89"/>
    <w:rsid w:val="006C2507"/>
    <w:rsid w:val="006C5DEC"/>
    <w:rsid w:val="006F066F"/>
    <w:rsid w:val="006F2840"/>
    <w:rsid w:val="007017EA"/>
    <w:rsid w:val="00701CDD"/>
    <w:rsid w:val="00704577"/>
    <w:rsid w:val="00707966"/>
    <w:rsid w:val="00714A46"/>
    <w:rsid w:val="00716990"/>
    <w:rsid w:val="00722D3E"/>
    <w:rsid w:val="00732B4C"/>
    <w:rsid w:val="00737E5E"/>
    <w:rsid w:val="007568A6"/>
    <w:rsid w:val="00760D2C"/>
    <w:rsid w:val="00761321"/>
    <w:rsid w:val="00762B92"/>
    <w:rsid w:val="00776692"/>
    <w:rsid w:val="00781F5B"/>
    <w:rsid w:val="0079081E"/>
    <w:rsid w:val="00791573"/>
    <w:rsid w:val="007A1BCE"/>
    <w:rsid w:val="007A4F13"/>
    <w:rsid w:val="007B00C6"/>
    <w:rsid w:val="007B22E8"/>
    <w:rsid w:val="007C1241"/>
    <w:rsid w:val="007C212C"/>
    <w:rsid w:val="007D1425"/>
    <w:rsid w:val="007E70C4"/>
    <w:rsid w:val="007F0D1A"/>
    <w:rsid w:val="0080142F"/>
    <w:rsid w:val="00814394"/>
    <w:rsid w:val="008217BD"/>
    <w:rsid w:val="0082438A"/>
    <w:rsid w:val="00835AF1"/>
    <w:rsid w:val="0084085C"/>
    <w:rsid w:val="00845262"/>
    <w:rsid w:val="00851E0F"/>
    <w:rsid w:val="00856251"/>
    <w:rsid w:val="00857D66"/>
    <w:rsid w:val="00864AA8"/>
    <w:rsid w:val="00877244"/>
    <w:rsid w:val="00877657"/>
    <w:rsid w:val="00885E8D"/>
    <w:rsid w:val="00887264"/>
    <w:rsid w:val="00892269"/>
    <w:rsid w:val="00892932"/>
    <w:rsid w:val="008A6A6F"/>
    <w:rsid w:val="008B0130"/>
    <w:rsid w:val="008B54CB"/>
    <w:rsid w:val="008C7342"/>
    <w:rsid w:val="008D143A"/>
    <w:rsid w:val="008E42E3"/>
    <w:rsid w:val="008E4607"/>
    <w:rsid w:val="008E4AA5"/>
    <w:rsid w:val="008E5BCF"/>
    <w:rsid w:val="008E6A76"/>
    <w:rsid w:val="008F3FE2"/>
    <w:rsid w:val="008F571C"/>
    <w:rsid w:val="009055E8"/>
    <w:rsid w:val="00905BDD"/>
    <w:rsid w:val="009109B5"/>
    <w:rsid w:val="009129D3"/>
    <w:rsid w:val="00914C7F"/>
    <w:rsid w:val="0091542F"/>
    <w:rsid w:val="00924D4B"/>
    <w:rsid w:val="00934E1B"/>
    <w:rsid w:val="00944047"/>
    <w:rsid w:val="009473CF"/>
    <w:rsid w:val="00951B9E"/>
    <w:rsid w:val="00952D7F"/>
    <w:rsid w:val="00954CE3"/>
    <w:rsid w:val="00956FF1"/>
    <w:rsid w:val="009704C9"/>
    <w:rsid w:val="00970EC2"/>
    <w:rsid w:val="00973281"/>
    <w:rsid w:val="00990192"/>
    <w:rsid w:val="009973B3"/>
    <w:rsid w:val="009A60EF"/>
    <w:rsid w:val="009B05AE"/>
    <w:rsid w:val="009B5EE5"/>
    <w:rsid w:val="009B75AE"/>
    <w:rsid w:val="009C4536"/>
    <w:rsid w:val="009D6F76"/>
    <w:rsid w:val="009E18DF"/>
    <w:rsid w:val="009F0BA7"/>
    <w:rsid w:val="009F1103"/>
    <w:rsid w:val="00A10062"/>
    <w:rsid w:val="00A25F80"/>
    <w:rsid w:val="00A330B2"/>
    <w:rsid w:val="00A36282"/>
    <w:rsid w:val="00A70B95"/>
    <w:rsid w:val="00A734D1"/>
    <w:rsid w:val="00A92F0E"/>
    <w:rsid w:val="00AA3C11"/>
    <w:rsid w:val="00AA5030"/>
    <w:rsid w:val="00AA54A6"/>
    <w:rsid w:val="00AB200F"/>
    <w:rsid w:val="00AC3761"/>
    <w:rsid w:val="00AD52EE"/>
    <w:rsid w:val="00AD64F8"/>
    <w:rsid w:val="00AF1321"/>
    <w:rsid w:val="00AF4507"/>
    <w:rsid w:val="00B22799"/>
    <w:rsid w:val="00B240F9"/>
    <w:rsid w:val="00B4034D"/>
    <w:rsid w:val="00B403AD"/>
    <w:rsid w:val="00B41E7E"/>
    <w:rsid w:val="00B4706E"/>
    <w:rsid w:val="00B62444"/>
    <w:rsid w:val="00B64B1F"/>
    <w:rsid w:val="00B65CB5"/>
    <w:rsid w:val="00B66885"/>
    <w:rsid w:val="00B70450"/>
    <w:rsid w:val="00B73003"/>
    <w:rsid w:val="00B7573C"/>
    <w:rsid w:val="00B779C7"/>
    <w:rsid w:val="00B80073"/>
    <w:rsid w:val="00B82A91"/>
    <w:rsid w:val="00B82B43"/>
    <w:rsid w:val="00B96EA0"/>
    <w:rsid w:val="00BA34ED"/>
    <w:rsid w:val="00BB6F07"/>
    <w:rsid w:val="00BC195A"/>
    <w:rsid w:val="00BC6CFE"/>
    <w:rsid w:val="00BC756B"/>
    <w:rsid w:val="00BD0CA2"/>
    <w:rsid w:val="00BD0CB9"/>
    <w:rsid w:val="00BD4729"/>
    <w:rsid w:val="00BD7ED7"/>
    <w:rsid w:val="00BF443F"/>
    <w:rsid w:val="00C052F2"/>
    <w:rsid w:val="00C21B0D"/>
    <w:rsid w:val="00C27DB1"/>
    <w:rsid w:val="00C30CAB"/>
    <w:rsid w:val="00C50E76"/>
    <w:rsid w:val="00C609D4"/>
    <w:rsid w:val="00C7323C"/>
    <w:rsid w:val="00C74A6D"/>
    <w:rsid w:val="00C75266"/>
    <w:rsid w:val="00C81C41"/>
    <w:rsid w:val="00C83615"/>
    <w:rsid w:val="00C9596F"/>
    <w:rsid w:val="00CA004E"/>
    <w:rsid w:val="00CA25AB"/>
    <w:rsid w:val="00CB5190"/>
    <w:rsid w:val="00CD14B4"/>
    <w:rsid w:val="00CD5173"/>
    <w:rsid w:val="00CE48F9"/>
    <w:rsid w:val="00CE6C50"/>
    <w:rsid w:val="00CF0C06"/>
    <w:rsid w:val="00CF6058"/>
    <w:rsid w:val="00D07BE4"/>
    <w:rsid w:val="00D16996"/>
    <w:rsid w:val="00D2229A"/>
    <w:rsid w:val="00D33780"/>
    <w:rsid w:val="00D35CA3"/>
    <w:rsid w:val="00D37FC0"/>
    <w:rsid w:val="00D5058C"/>
    <w:rsid w:val="00D56D1A"/>
    <w:rsid w:val="00D61AA9"/>
    <w:rsid w:val="00D61CF0"/>
    <w:rsid w:val="00D71A4D"/>
    <w:rsid w:val="00D7382C"/>
    <w:rsid w:val="00D759D5"/>
    <w:rsid w:val="00D85061"/>
    <w:rsid w:val="00D92DFE"/>
    <w:rsid w:val="00D93197"/>
    <w:rsid w:val="00D948DD"/>
    <w:rsid w:val="00D94A78"/>
    <w:rsid w:val="00D97D60"/>
    <w:rsid w:val="00DA4756"/>
    <w:rsid w:val="00DA7FE2"/>
    <w:rsid w:val="00DB445C"/>
    <w:rsid w:val="00DB4E62"/>
    <w:rsid w:val="00DB7E66"/>
    <w:rsid w:val="00DF3C47"/>
    <w:rsid w:val="00DF7021"/>
    <w:rsid w:val="00E1760E"/>
    <w:rsid w:val="00E239A1"/>
    <w:rsid w:val="00E318DD"/>
    <w:rsid w:val="00E34C9D"/>
    <w:rsid w:val="00E37F63"/>
    <w:rsid w:val="00E40A9A"/>
    <w:rsid w:val="00E45645"/>
    <w:rsid w:val="00E529CA"/>
    <w:rsid w:val="00E65095"/>
    <w:rsid w:val="00E6607B"/>
    <w:rsid w:val="00E70F2A"/>
    <w:rsid w:val="00E744B4"/>
    <w:rsid w:val="00E752F2"/>
    <w:rsid w:val="00E85F3B"/>
    <w:rsid w:val="00E96B83"/>
    <w:rsid w:val="00E978E1"/>
    <w:rsid w:val="00EB49E8"/>
    <w:rsid w:val="00EC0754"/>
    <w:rsid w:val="00EC2DD1"/>
    <w:rsid w:val="00EC5866"/>
    <w:rsid w:val="00ED6A2E"/>
    <w:rsid w:val="00EE0D81"/>
    <w:rsid w:val="00EE3BF7"/>
    <w:rsid w:val="00EE3DB1"/>
    <w:rsid w:val="00EF014A"/>
    <w:rsid w:val="00EF628F"/>
    <w:rsid w:val="00EF65DC"/>
    <w:rsid w:val="00F00370"/>
    <w:rsid w:val="00F01C6C"/>
    <w:rsid w:val="00F14ED1"/>
    <w:rsid w:val="00F45841"/>
    <w:rsid w:val="00F469F4"/>
    <w:rsid w:val="00F506C2"/>
    <w:rsid w:val="00F52EAF"/>
    <w:rsid w:val="00F56048"/>
    <w:rsid w:val="00F573FD"/>
    <w:rsid w:val="00F6049C"/>
    <w:rsid w:val="00F60FF3"/>
    <w:rsid w:val="00F65F15"/>
    <w:rsid w:val="00F66740"/>
    <w:rsid w:val="00F670B2"/>
    <w:rsid w:val="00F7262E"/>
    <w:rsid w:val="00F77AFE"/>
    <w:rsid w:val="00F864A8"/>
    <w:rsid w:val="00F938A4"/>
    <w:rsid w:val="00F94F5E"/>
    <w:rsid w:val="00F96793"/>
    <w:rsid w:val="00FA2D83"/>
    <w:rsid w:val="00FB0326"/>
    <w:rsid w:val="00FB0423"/>
    <w:rsid w:val="00FB5B43"/>
    <w:rsid w:val="00FB6071"/>
    <w:rsid w:val="00FC15BB"/>
    <w:rsid w:val="00FD43BA"/>
    <w:rsid w:val="00FE240F"/>
    <w:rsid w:val="00FE29C0"/>
    <w:rsid w:val="00FE41AA"/>
    <w:rsid w:val="00FE5F9B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B"/>
    <w:rPr>
      <w:sz w:val="24"/>
      <w:szCs w:val="24"/>
    </w:rPr>
  </w:style>
  <w:style w:type="paragraph" w:styleId="Ttulo1">
    <w:name w:val="heading 1"/>
    <w:basedOn w:val="Normal"/>
    <w:next w:val="Normal"/>
    <w:qFormat/>
    <w:rsid w:val="001E31DB"/>
    <w:pPr>
      <w:keepNext/>
      <w:outlineLvl w:val="0"/>
    </w:pPr>
    <w:rPr>
      <w:sz w:val="52"/>
    </w:rPr>
  </w:style>
  <w:style w:type="paragraph" w:styleId="Ttulo2">
    <w:name w:val="heading 2"/>
    <w:basedOn w:val="Normal"/>
    <w:next w:val="Normal"/>
    <w:qFormat/>
    <w:rsid w:val="001E31DB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qFormat/>
    <w:rsid w:val="001E31DB"/>
    <w:pPr>
      <w:keepNext/>
      <w:jc w:val="right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1E31DB"/>
    <w:pPr>
      <w:keepNext/>
      <w:outlineLvl w:val="3"/>
    </w:pPr>
    <w:rPr>
      <w:rFonts w:ascii="Perpetua" w:hAnsi="Perpetua"/>
      <w:sz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31DB"/>
    <w:rPr>
      <w:sz w:val="32"/>
    </w:rPr>
  </w:style>
  <w:style w:type="paragraph" w:styleId="Cabealho">
    <w:name w:val="header"/>
    <w:basedOn w:val="Normal"/>
    <w:rsid w:val="000D32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D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79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B"/>
    <w:rPr>
      <w:sz w:val="24"/>
      <w:szCs w:val="24"/>
    </w:rPr>
  </w:style>
  <w:style w:type="paragraph" w:styleId="Ttulo1">
    <w:name w:val="heading 1"/>
    <w:basedOn w:val="Normal"/>
    <w:next w:val="Normal"/>
    <w:qFormat/>
    <w:rsid w:val="001E31DB"/>
    <w:pPr>
      <w:keepNext/>
      <w:outlineLvl w:val="0"/>
    </w:pPr>
    <w:rPr>
      <w:sz w:val="52"/>
    </w:rPr>
  </w:style>
  <w:style w:type="paragraph" w:styleId="Ttulo2">
    <w:name w:val="heading 2"/>
    <w:basedOn w:val="Normal"/>
    <w:next w:val="Normal"/>
    <w:qFormat/>
    <w:rsid w:val="001E31DB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qFormat/>
    <w:rsid w:val="001E31DB"/>
    <w:pPr>
      <w:keepNext/>
      <w:jc w:val="right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1E31DB"/>
    <w:pPr>
      <w:keepNext/>
      <w:outlineLvl w:val="3"/>
    </w:pPr>
    <w:rPr>
      <w:rFonts w:ascii="Perpetua" w:hAnsi="Perpetua"/>
      <w:sz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31DB"/>
    <w:rPr>
      <w:sz w:val="32"/>
    </w:rPr>
  </w:style>
  <w:style w:type="paragraph" w:styleId="Cabealho">
    <w:name w:val="header"/>
    <w:basedOn w:val="Normal"/>
    <w:rsid w:val="000D32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D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79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1BEF-B7C6-4924-B869-A884EA1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E_500 Mhz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Emachines</dc:creator>
  <cp:lastModifiedBy>Usuário do Windows</cp:lastModifiedBy>
  <cp:revision>2</cp:revision>
  <cp:lastPrinted>2019-05-31T21:12:00Z</cp:lastPrinted>
  <dcterms:created xsi:type="dcterms:W3CDTF">2019-06-03T13:29:00Z</dcterms:created>
  <dcterms:modified xsi:type="dcterms:W3CDTF">2019-06-03T13:29:00Z</dcterms:modified>
</cp:coreProperties>
</file>